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0591" w14:textId="038B3ED7" w:rsidR="00552B05" w:rsidRDefault="00552B05">
      <w:pPr>
        <w:rPr>
          <w:b/>
          <w:bCs/>
          <w:sz w:val="24"/>
          <w:szCs w:val="24"/>
        </w:rPr>
      </w:pPr>
      <w:r>
        <w:rPr>
          <w:noProof/>
        </w:rPr>
        <w:drawing>
          <wp:anchor distT="0" distB="0" distL="114300" distR="114300" simplePos="0" relativeHeight="251658240" behindDoc="0" locked="0" layoutInCell="1" allowOverlap="1" wp14:anchorId="73EEAD70" wp14:editId="0FF67BC6">
            <wp:simplePos x="0" y="0"/>
            <wp:positionH relativeFrom="column">
              <wp:posOffset>4196715</wp:posOffset>
            </wp:positionH>
            <wp:positionV relativeFrom="paragraph">
              <wp:posOffset>-937260</wp:posOffset>
            </wp:positionV>
            <wp:extent cx="1641475" cy="1641475"/>
            <wp:effectExtent l="0" t="0" r="0" b="0"/>
            <wp:wrapNone/>
            <wp:docPr id="213837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78744" name="Picture 21383787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1475" cy="1641475"/>
                    </a:xfrm>
                    <a:prstGeom prst="rect">
                      <a:avLst/>
                    </a:prstGeom>
                  </pic:spPr>
                </pic:pic>
              </a:graphicData>
            </a:graphic>
          </wp:anchor>
        </w:drawing>
      </w:r>
    </w:p>
    <w:p w14:paraId="517BC6AB" w14:textId="554FA5FE" w:rsidR="00E41917" w:rsidRDefault="00E41917" w:rsidP="00E41917">
      <w:r>
        <w:rPr>
          <w:b/>
          <w:bCs/>
          <w:sz w:val="24"/>
          <w:szCs w:val="24"/>
        </w:rPr>
        <w:t>Jaarverslag GroenLinks Gelderland 202</w:t>
      </w:r>
      <w:r w:rsidR="00CD443B">
        <w:rPr>
          <w:b/>
          <w:bCs/>
          <w:sz w:val="24"/>
          <w:szCs w:val="24"/>
        </w:rPr>
        <w:t>4</w:t>
      </w:r>
      <w:r>
        <w:rPr>
          <w:b/>
          <w:bCs/>
          <w:sz w:val="24"/>
          <w:szCs w:val="24"/>
        </w:rPr>
        <w:br/>
      </w:r>
      <w:r>
        <w:rPr>
          <w:sz w:val="24"/>
          <w:szCs w:val="24"/>
        </w:rPr>
        <w:br/>
      </w:r>
      <w:r>
        <w:t xml:space="preserve">Ieder jaar maken we een begroting </w:t>
      </w:r>
      <w:r w:rsidR="00CD0197">
        <w:t xml:space="preserve">en een jaarplan </w:t>
      </w:r>
      <w:r>
        <w:t xml:space="preserve">die tijdens de provinciale ledenvergadering in het </w:t>
      </w:r>
      <w:r w:rsidR="00CD0197">
        <w:t>na</w:t>
      </w:r>
      <w:r>
        <w:t xml:space="preserve">jaar wordt vastgesteld. Een jaar later wordt tijdens de eerste provinciale ledenvergadering het financiële jaarverslag </w:t>
      </w:r>
      <w:r w:rsidR="00BB5CB8">
        <w:t xml:space="preserve">over het voorgaande jaar </w:t>
      </w:r>
      <w:r>
        <w:t>gepresenteerd en laten we als bestuur zien wat we</w:t>
      </w:r>
      <w:r w:rsidR="00BB5CB8">
        <w:t xml:space="preserve"> </w:t>
      </w:r>
      <w:r w:rsidR="00565064">
        <w:t xml:space="preserve">het vorige </w:t>
      </w:r>
      <w:r w:rsidR="00BB5CB8">
        <w:t>jaar</w:t>
      </w:r>
      <w:r>
        <w:t xml:space="preserve"> hebben gedaan. </w:t>
      </w:r>
    </w:p>
    <w:p w14:paraId="19891248" w14:textId="0CF5E8C5" w:rsidR="00CD443B" w:rsidRDefault="00CD443B" w:rsidP="00465EE6">
      <w:pPr>
        <w:pStyle w:val="ListParagraph"/>
        <w:numPr>
          <w:ilvl w:val="0"/>
          <w:numId w:val="9"/>
        </w:numPr>
        <w:rPr>
          <w:b/>
          <w:bCs/>
        </w:rPr>
      </w:pPr>
      <w:r>
        <w:rPr>
          <w:b/>
          <w:bCs/>
        </w:rPr>
        <w:t>Professionele afdeling</w:t>
      </w:r>
      <w:r w:rsidR="00F44C3B">
        <w:rPr>
          <w:b/>
          <w:bCs/>
        </w:rPr>
        <w:t xml:space="preserve"> met ledenconnectie</w:t>
      </w:r>
    </w:p>
    <w:p w14:paraId="3384728C" w14:textId="4D17382D" w:rsidR="00B23FB8" w:rsidRDefault="00F44C3B" w:rsidP="00F44C3B">
      <w:r w:rsidRPr="00F44C3B">
        <w:t>We hebben twee keer een Provinciale Ledenvergadering georganiseerd.</w:t>
      </w:r>
      <w:r>
        <w:t xml:space="preserve"> </w:t>
      </w:r>
      <w:r w:rsidR="00565064">
        <w:t>In d</w:t>
      </w:r>
      <w:r>
        <w:t xml:space="preserve">ecember 2023 hebben </w:t>
      </w:r>
      <w:r w:rsidRPr="00F44C3B">
        <w:t xml:space="preserve">Henk Ligtenbarg (penningmeester), </w:t>
      </w:r>
      <w:proofErr w:type="spellStart"/>
      <w:r w:rsidRPr="00F44C3B">
        <w:t>Partap</w:t>
      </w:r>
      <w:proofErr w:type="spellEnd"/>
      <w:r w:rsidRPr="00F44C3B">
        <w:t xml:space="preserve"> </w:t>
      </w:r>
      <w:proofErr w:type="spellStart"/>
      <w:r w:rsidRPr="00F44C3B">
        <w:t>Bansie</w:t>
      </w:r>
      <w:proofErr w:type="spellEnd"/>
      <w:r w:rsidRPr="00F44C3B">
        <w:t xml:space="preserve"> (algemeen bestuurslid) en Roland Waardenburg (algemeen bestuurslid)</w:t>
      </w:r>
      <w:r>
        <w:t xml:space="preserve"> officieel plaatsgenomen in het bestuur. In 2024 hebben we ons als bestuur ontwikkeld als goed samenwerkend team</w:t>
      </w:r>
      <w:r w:rsidRPr="00F44C3B">
        <w:t xml:space="preserve">. </w:t>
      </w:r>
      <w:r>
        <w:t xml:space="preserve">Tijdens de PLV in het voorjaar is Monique van Gerwen herverkozen als voorzitter van het bestuur en tijdens de PLV in het najaar is Annemiek Zeelen herverkozen in de rol van secretaris. </w:t>
      </w:r>
      <w:r w:rsidR="00565064">
        <w:t xml:space="preserve">En maakten we bekend dat zij ook </w:t>
      </w:r>
      <w:proofErr w:type="spellStart"/>
      <w:r w:rsidR="00565064">
        <w:t>vice-voorzitter</w:t>
      </w:r>
      <w:proofErr w:type="spellEnd"/>
      <w:r w:rsidR="00565064">
        <w:t xml:space="preserve"> is. </w:t>
      </w:r>
      <w:r>
        <w:t>Het bestuur bestaat hiermee uit 5 leden wat een prettige omvang is maar we hopen het bestuur en de cirkel van mensen daaromheen uit te breiden richting de Provinciale Statenverkiezingen van 202</w:t>
      </w:r>
      <w:r w:rsidR="00BB5CB8">
        <w:t>7</w:t>
      </w:r>
      <w:r>
        <w:t>. Wij zijn nog steeds heel blij met de vaste ondersteuning van Gwen Berntsen in de rol van Digital Media Manager (ondersteuning met social media, website en nieuwsbrieven).</w:t>
      </w:r>
      <w:r w:rsidR="001A6CB8">
        <w:t xml:space="preserve"> Het is ons goed bevallen de nieuwsbrieven inhoudelijk te </w:t>
      </w:r>
      <w:r w:rsidR="00565064">
        <w:t>splitsen</w:t>
      </w:r>
      <w:r w:rsidR="001A6CB8">
        <w:t xml:space="preserve"> </w:t>
      </w:r>
      <w:r w:rsidR="00565064">
        <w:t xml:space="preserve">in een fractiebrief, gericht </w:t>
      </w:r>
      <w:r w:rsidR="001A6CB8">
        <w:t xml:space="preserve">op onderwerpen uit de Staten of toe te wijden aan het bestuur. </w:t>
      </w:r>
      <w:r w:rsidR="00565064">
        <w:t xml:space="preserve">Vier maal jaar ging de </w:t>
      </w:r>
      <w:proofErr w:type="spellStart"/>
      <w:r w:rsidR="00565064">
        <w:t>bestuursnieuwsbrief</w:t>
      </w:r>
      <w:proofErr w:type="spellEnd"/>
      <w:r w:rsidR="00565064">
        <w:t xml:space="preserve"> naar alle leden, en dus niet alleen naar degenen die zich erop hebben geabonneerd. Dat zijn de aankondigingen voor de PLV en de agenda met de stukken. Die gingen dan naar de bijna 6000 leden en niet alleen naar de bijna 5000 abonnees.</w:t>
      </w:r>
      <w:r>
        <w:t xml:space="preserve"> </w:t>
      </w:r>
      <w:r>
        <w:br/>
      </w:r>
      <w:r>
        <w:br/>
        <w:t xml:space="preserve">We hebben </w:t>
      </w:r>
      <w:r w:rsidR="00D656EA">
        <w:t>tweemaal</w:t>
      </w:r>
      <w:r>
        <w:t xml:space="preserve"> een inhoudelijke themasessie georganiseerd. </w:t>
      </w:r>
      <w:r w:rsidR="00565064">
        <w:t xml:space="preserve">Deze gingen over </w:t>
      </w:r>
      <w:r>
        <w:t>de onderwerpen Rechten voor de Natuur en Afgehaakt Nederland</w:t>
      </w:r>
      <w:r w:rsidR="00565064">
        <w:t xml:space="preserve">. In beide waren interessante </w:t>
      </w:r>
      <w:r>
        <w:t xml:space="preserve">gastsprekers. Beide sessies zijn goed ontvangen en trokken </w:t>
      </w:r>
      <w:r w:rsidR="00565064">
        <w:t xml:space="preserve">ook </w:t>
      </w:r>
      <w:r>
        <w:t xml:space="preserve">een ander publiek dan we normaal zien tijden provinciale ledenvergaderingen. We hebben tijdens de PLV van </w:t>
      </w:r>
      <w:r w:rsidR="00565064">
        <w:t xml:space="preserve">november </w:t>
      </w:r>
      <w:r>
        <w:t xml:space="preserve">mooie Gelderse initiatieven in het zonnetje gezet door middel van het uitreiken van het </w:t>
      </w:r>
      <w:r w:rsidR="00565064">
        <w:t xml:space="preserve">jaarlijkse </w:t>
      </w:r>
      <w:r>
        <w:t xml:space="preserve">Gelderse Groene Lintje. </w:t>
      </w:r>
      <w:r w:rsidR="00854718">
        <w:t xml:space="preserve">Het lintje is </w:t>
      </w:r>
      <w:proofErr w:type="spellStart"/>
      <w:r w:rsidR="00854718">
        <w:t>uitegereikt</w:t>
      </w:r>
      <w:proofErr w:type="spellEnd"/>
      <w:r w:rsidR="00854718">
        <w:t xml:space="preserve"> aan Ineke </w:t>
      </w:r>
      <w:proofErr w:type="spellStart"/>
      <w:r w:rsidR="00854718">
        <w:t>Hafkenscheid</w:t>
      </w:r>
      <w:proofErr w:type="spellEnd"/>
      <w:r w:rsidR="00854718">
        <w:t xml:space="preserve"> met haar initiatief ‘Liefde voor het Klimaat’ waarmee zij duurzame </w:t>
      </w:r>
      <w:proofErr w:type="spellStart"/>
      <w:r w:rsidR="00854718">
        <w:t>initieven</w:t>
      </w:r>
      <w:proofErr w:type="spellEnd"/>
      <w:r w:rsidR="00854718">
        <w:t xml:space="preserve"> in de Achterhoek zichtbaar maakt door middel van wandel- en fietsroutes. </w:t>
      </w:r>
      <w:r>
        <w:t>Er was nog meer te vieren met het passeren van de 6</w:t>
      </w:r>
      <w:r w:rsidR="00BB5CB8">
        <w:t>.</w:t>
      </w:r>
      <w:r>
        <w:t>000 leden van GroenLinks in Gelderland</w:t>
      </w:r>
      <w:r w:rsidR="00565064">
        <w:t>; binnen een jaar 1000 leden erbij</w:t>
      </w:r>
      <w:r>
        <w:t xml:space="preserve">. </w:t>
      </w:r>
      <w:r w:rsidR="00B23FB8">
        <w:br/>
      </w:r>
      <w:r>
        <w:br/>
      </w:r>
      <w:r w:rsidR="00B23FB8" w:rsidRPr="00F44C3B">
        <w:t>De kas</w:t>
      </w:r>
      <w:r w:rsidR="00BB5CB8">
        <w:t>controle</w:t>
      </w:r>
      <w:r w:rsidR="00B23FB8" w:rsidRPr="00F44C3B">
        <w:t>commissie (Hanneke Bruinsma</w:t>
      </w:r>
      <w:r w:rsidR="00B23FB8">
        <w:t xml:space="preserve"> en Bart Zonneveld</w:t>
      </w:r>
      <w:r w:rsidR="00B23FB8" w:rsidRPr="00F44C3B">
        <w:t>) keurde in 202</w:t>
      </w:r>
      <w:r w:rsidR="00B23FB8">
        <w:t>4</w:t>
      </w:r>
      <w:r w:rsidR="00B23FB8" w:rsidRPr="00F44C3B">
        <w:t xml:space="preserve"> de financiële verantwoording van 202</w:t>
      </w:r>
      <w:r w:rsidR="00B23FB8">
        <w:t>3</w:t>
      </w:r>
      <w:r w:rsidR="00B23FB8" w:rsidRPr="00F44C3B">
        <w:t xml:space="preserve"> goed. We werken met een dakpanconstructie waardoor ieder lid van de kascommissie in principe twee jaar onderdeel is van de commissie. </w:t>
      </w:r>
      <w:r w:rsidR="00B23FB8">
        <w:t>Hanneke Bruinsma</w:t>
      </w:r>
      <w:r w:rsidR="00B23FB8" w:rsidRPr="00F44C3B">
        <w:t xml:space="preserve"> is </w:t>
      </w:r>
      <w:r w:rsidR="00B23FB8">
        <w:t xml:space="preserve">tijdens de PLV in december </w:t>
      </w:r>
      <w:r w:rsidR="00B23FB8" w:rsidRPr="00F44C3B">
        <w:t xml:space="preserve">opgevolgd door </w:t>
      </w:r>
      <w:r w:rsidR="00B23FB8">
        <w:t>Martin Lentink. We hebben in 2024 volgens plan goed kunnen sparen voor de campagne van de Provinciale Statenverkiezingen van 202</w:t>
      </w:r>
      <w:r w:rsidR="00BB5CB8">
        <w:t>7.</w:t>
      </w:r>
      <w:r w:rsidR="00B23FB8">
        <w:t xml:space="preserve"> </w:t>
      </w:r>
    </w:p>
    <w:p w14:paraId="1083C5AB" w14:textId="39525D50" w:rsidR="00F44C3B" w:rsidRPr="001A6CB8" w:rsidRDefault="00F44C3B" w:rsidP="001A6CB8">
      <w:r w:rsidRPr="00F44C3B">
        <w:t xml:space="preserve">Het gehele jaar was er met regelmaat contact en overleg met het bestuur van DWARS Gelderland </w:t>
      </w:r>
      <w:r w:rsidR="00D656EA" w:rsidRPr="00F44C3B">
        <w:t>en met</w:t>
      </w:r>
      <w:r w:rsidRPr="00F44C3B">
        <w:t xml:space="preserve"> de gezamenlijke provinciale voorzitters van GroenLinks</w:t>
      </w:r>
      <w:r w:rsidR="00565064">
        <w:t xml:space="preserve"> en het partijbestuur en landelijk bureau van GroenLinks</w:t>
      </w:r>
      <w:r w:rsidRPr="00F44C3B">
        <w:t xml:space="preserve">. We hebben daarnaast ook contact met het bestuur van Water Natuurlijk regio Midden en met </w:t>
      </w:r>
      <w:r w:rsidR="00B23FB8">
        <w:t xml:space="preserve">het bestuur van het PvdA Gewest Gelderland </w:t>
      </w:r>
    </w:p>
    <w:p w14:paraId="1C586133" w14:textId="4663002D" w:rsidR="00CD443B" w:rsidRDefault="00F44C3B" w:rsidP="00465EE6">
      <w:pPr>
        <w:pStyle w:val="ListParagraph"/>
        <w:numPr>
          <w:ilvl w:val="0"/>
          <w:numId w:val="9"/>
        </w:numPr>
        <w:rPr>
          <w:b/>
          <w:bCs/>
        </w:rPr>
      </w:pPr>
      <w:r>
        <w:rPr>
          <w:b/>
          <w:bCs/>
        </w:rPr>
        <w:t xml:space="preserve">Sterke afdelingen </w:t>
      </w:r>
    </w:p>
    <w:p w14:paraId="088E37A5" w14:textId="3ED2169E" w:rsidR="001A6CB8" w:rsidRDefault="001A6CB8" w:rsidP="001A6CB8">
      <w:r w:rsidRPr="001A6CB8">
        <w:lastRenderedPageBreak/>
        <w:t xml:space="preserve">We hebben </w:t>
      </w:r>
      <w:r w:rsidR="00565064">
        <w:t xml:space="preserve">het hele jaar </w:t>
      </w:r>
      <w:r w:rsidRPr="001A6CB8">
        <w:t>contact proberen te onderhouden met alle afdelingen. We hebben meestal contact met voorzitters via onder andere een app-groep en telefonisch contact</w:t>
      </w:r>
      <w:r w:rsidR="00565064">
        <w:t>. Daarvoor hebben we de 30 afdelingen verdeeld onder de</w:t>
      </w:r>
      <w:r w:rsidRPr="001A6CB8">
        <w:t xml:space="preserve"> contactpersonen </w:t>
      </w:r>
      <w:r w:rsidR="00565064">
        <w:t>in</w:t>
      </w:r>
      <w:r w:rsidRPr="001A6CB8">
        <w:t xml:space="preserve"> </w:t>
      </w:r>
      <w:r w:rsidR="00565064">
        <w:t>ons</w:t>
      </w:r>
      <w:r w:rsidRPr="001A6CB8">
        <w:t xml:space="preserve"> bestuur. </w:t>
      </w:r>
      <w:r>
        <w:t xml:space="preserve">Zeker rondom de keuze van afdelingen om gezamenlijk met de PvdA mee te doen aan de gemeenteraadsverkiezingen </w:t>
      </w:r>
      <w:r w:rsidR="00565064">
        <w:t>in</w:t>
      </w:r>
      <w:r>
        <w:t xml:space="preserve"> 202</w:t>
      </w:r>
      <w:r w:rsidR="00565064">
        <w:t>6</w:t>
      </w:r>
      <w:r>
        <w:t xml:space="preserve"> is er veel contact geweest. Aan het begin van het jaar hebben we een sessie georganiseerd voor alle afdelingsbestuursleden in Gelderland om ervaringen uit te wisselen over dit onderwerp. Door het jaar heen hebben we op verschillende manieren de uitwisseling van lokale ervaringen rondom de samenwerking gestimuleerd. Daarnaast zijn we als bestuur betrokken geweest </w:t>
      </w:r>
      <w:r w:rsidR="00565064">
        <w:t>in afdelingen waar extra hulp gewenst was</w:t>
      </w:r>
      <w:r>
        <w:t>.</w:t>
      </w:r>
    </w:p>
    <w:p w14:paraId="4EB867B0" w14:textId="508226EA" w:rsidR="001A6CB8" w:rsidRPr="001A6CB8" w:rsidRDefault="001A6CB8" w:rsidP="001A6CB8">
      <w:r>
        <w:t>Henk Ligtenbarg heeft zich namens het bestuur ingezet voor het instellen van een nieuw GroenLinks bestuur voor de afdeling Oost-Achterhoek. Wij zijn trots om te zien hoeveel het bestuur daar dit jaar al heeft weten te bereiken. Roland Waarde</w:t>
      </w:r>
      <w:r w:rsidR="00BB5CB8">
        <w:t>n</w:t>
      </w:r>
      <w:r>
        <w:t xml:space="preserve">burg heeft zich namens het bestuur gericht op de zogeheten ‘witte vlekken’ in provincies (omgeving Elburg en Oldebroek). Dit zijn locaties waarbij de leden niet vallen onder een lokale afdeling. We hopen ook </w:t>
      </w:r>
      <w:r w:rsidR="00AF3796">
        <w:t>in deze gemeenten</w:t>
      </w:r>
      <w:r>
        <w:t xml:space="preserve"> als groene en linkse beweging actief te zijn tijdens de gemeenteraadsverkiezingen van 202</w:t>
      </w:r>
      <w:r w:rsidR="00BB5CB8">
        <w:t>6</w:t>
      </w:r>
      <w:r>
        <w:t xml:space="preserve">. </w:t>
      </w:r>
    </w:p>
    <w:p w14:paraId="56D2956A" w14:textId="5C8F3240" w:rsidR="00CD443B" w:rsidRDefault="00CD443B" w:rsidP="00465EE6">
      <w:pPr>
        <w:pStyle w:val="ListParagraph"/>
        <w:numPr>
          <w:ilvl w:val="0"/>
          <w:numId w:val="9"/>
        </w:numPr>
        <w:rPr>
          <w:b/>
          <w:bCs/>
        </w:rPr>
      </w:pPr>
      <w:r>
        <w:rPr>
          <w:b/>
          <w:bCs/>
        </w:rPr>
        <w:t>Fractie ondersteun</w:t>
      </w:r>
      <w:r w:rsidR="00F44C3B">
        <w:rPr>
          <w:b/>
          <w:bCs/>
        </w:rPr>
        <w:t>en</w:t>
      </w:r>
    </w:p>
    <w:p w14:paraId="7BF634C3" w14:textId="48B8233C" w:rsidR="00A77E24" w:rsidRPr="00A77E24" w:rsidRDefault="00A369B8" w:rsidP="00A77E24">
      <w:pPr>
        <w:rPr>
          <w:b/>
          <w:bCs/>
        </w:rPr>
      </w:pPr>
      <w:r>
        <w:t xml:space="preserve">Door het gehele jaar heen hebben Monique van Gerwen (voorzitter </w:t>
      </w:r>
      <w:r w:rsidR="00D656EA">
        <w:t>bestuur) en</w:t>
      </w:r>
      <w:r>
        <w:t xml:space="preserve"> Charlotte de Roo (fractievoorzitter)</w:t>
      </w:r>
      <w:r w:rsidR="00BB5CB8">
        <w:t xml:space="preserve"> </w:t>
      </w:r>
      <w:r>
        <w:t xml:space="preserve">met regelmaat contact met elkaar gehad </w:t>
      </w:r>
      <w:r w:rsidR="00BB5CB8">
        <w:t>over</w:t>
      </w:r>
      <w:r>
        <w:t xml:space="preserve"> het afstemmen van kleine en grote zaken. De functioneringscommissie heeft haar werk uitgevoerd</w:t>
      </w:r>
      <w:r w:rsidR="00BB5CB8">
        <w:t>; dit</w:t>
      </w:r>
      <w:r>
        <w:t xml:space="preserve"> met waardering vanuit de Statenfractie en het bestuur. </w:t>
      </w:r>
      <w:r w:rsidR="00AF3796">
        <w:t xml:space="preserve">De fractie maakt regelmatig een fractiebrief </w:t>
      </w:r>
      <w:r>
        <w:t xml:space="preserve">zodat de fractie nog beter haar oppositierol </w:t>
      </w:r>
      <w:r w:rsidR="00AF3796">
        <w:t xml:space="preserve">en activiteiten </w:t>
      </w:r>
      <w:r>
        <w:t xml:space="preserve">kan communiceren met de leden. Wij </w:t>
      </w:r>
      <w:r w:rsidR="000F6640">
        <w:t xml:space="preserve">hebben </w:t>
      </w:r>
      <w:r>
        <w:t xml:space="preserve">veel positieve reactie op </w:t>
      </w:r>
      <w:r w:rsidR="000F6640">
        <w:t xml:space="preserve">deze constructie ontvangen. Tot slot heeft Charlotte de Roo namens de Statenfractie verantwoording afgelegd op beide PLV’s van 2024. </w:t>
      </w:r>
    </w:p>
    <w:p w14:paraId="5520F44F" w14:textId="1FA6F9CB" w:rsidR="00CD443B" w:rsidRDefault="00CD443B" w:rsidP="00F44C3B">
      <w:pPr>
        <w:pStyle w:val="ListParagraph"/>
        <w:numPr>
          <w:ilvl w:val="0"/>
          <w:numId w:val="9"/>
        </w:numPr>
        <w:rPr>
          <w:b/>
          <w:bCs/>
        </w:rPr>
      </w:pPr>
      <w:r>
        <w:rPr>
          <w:b/>
          <w:bCs/>
        </w:rPr>
        <w:t>Verkiezingen tot een succes</w:t>
      </w:r>
    </w:p>
    <w:p w14:paraId="2D4CC3EF" w14:textId="24B1205F" w:rsidR="00B45160" w:rsidRDefault="00B45160" w:rsidP="00B45160">
      <w:r>
        <w:t xml:space="preserve">We zijn het jaar begonnen </w:t>
      </w:r>
      <w:r w:rsidR="00AF3796">
        <w:t xml:space="preserve">met </w:t>
      </w:r>
      <w:r>
        <w:t xml:space="preserve">de campagne voor de Europese verkiezingen. Hoewel wij hier als provinciaal bestuur </w:t>
      </w:r>
      <w:proofErr w:type="spellStart"/>
      <w:r>
        <w:t>slech</w:t>
      </w:r>
      <w:r w:rsidR="00AF3796">
        <w:t>s</w:t>
      </w:r>
      <w:r>
        <w:t>t</w:t>
      </w:r>
      <w:proofErr w:type="spellEnd"/>
      <w:r>
        <w:t xml:space="preserve"> een bescheiden rol hebben zijn we actief geweest in het verbinden van campagneleiders en het ondersteunen </w:t>
      </w:r>
      <w:r w:rsidR="00AF3796">
        <w:t xml:space="preserve">en presenteren </w:t>
      </w:r>
      <w:r>
        <w:t xml:space="preserve">van kandidaten op de lijst met een Gelderse achtergrond. </w:t>
      </w:r>
    </w:p>
    <w:p w14:paraId="5522A7F0" w14:textId="5F0E6FDE" w:rsidR="00B45160" w:rsidRPr="00B45160" w:rsidRDefault="00B45160" w:rsidP="00B45160">
      <w:r>
        <w:t xml:space="preserve">We zijn </w:t>
      </w:r>
      <w:r w:rsidR="00BB5CB8">
        <w:t>daarnaast</w:t>
      </w:r>
      <w:r>
        <w:t xml:space="preserve"> bezig geweest met de voorbereidingen op de Provinciale </w:t>
      </w:r>
      <w:r w:rsidR="00D656EA">
        <w:t>Statenverkiezingen</w:t>
      </w:r>
      <w:r>
        <w:t xml:space="preserve"> van 2027. We hebben een tijdlijn gemaakt en deze afgestemd met andere provinciale afdelingen. Daarnaast hebben we een eerste begroting gemaakt voor het verkiezingsjaar om zo onderbouwd in te kunnen schatten hoeveel geld we jaarlijks moeten reserveren voor deze verkiezing. </w:t>
      </w:r>
      <w:r>
        <w:br/>
      </w:r>
      <w:r>
        <w:br/>
        <w:t xml:space="preserve">Zoals benoemd bij het onderdeel sterke afdelingen hebben we lokale afdelingen waar mogelijk ondersteuning geboden richting de Gemeenteraadsverkiezingen van 2026. </w:t>
      </w:r>
    </w:p>
    <w:p w14:paraId="3CF4AF6B" w14:textId="77777777" w:rsidR="00B45160" w:rsidRPr="00B45160" w:rsidRDefault="00CD443B" w:rsidP="00B45160">
      <w:pPr>
        <w:pStyle w:val="ListParagraph"/>
        <w:numPr>
          <w:ilvl w:val="0"/>
          <w:numId w:val="9"/>
        </w:numPr>
      </w:pPr>
      <w:r>
        <w:rPr>
          <w:b/>
          <w:bCs/>
        </w:rPr>
        <w:t xml:space="preserve">Scouting </w:t>
      </w:r>
    </w:p>
    <w:p w14:paraId="7198E4DA" w14:textId="79F8F048" w:rsidR="00E41917" w:rsidRPr="00B45160" w:rsidRDefault="00B45160" w:rsidP="008426CF">
      <w:r>
        <w:t xml:space="preserve">We hebben diverse mensen getipt voor mooie rollen binnen de partij. Daarnaast hebben we menig kopje </w:t>
      </w:r>
      <w:r w:rsidR="00D656EA">
        <w:t>koffie</w:t>
      </w:r>
      <w:r w:rsidR="00BB5CB8">
        <w:t xml:space="preserve"> </w:t>
      </w:r>
      <w:r w:rsidR="00D656EA">
        <w:t>gedronken</w:t>
      </w:r>
      <w:r>
        <w:t xml:space="preserve"> met leden die een actievere bijdrage aan de vereniging of het bestuur wilde</w:t>
      </w:r>
      <w:r w:rsidR="00BB5CB8">
        <w:t>n</w:t>
      </w:r>
      <w:r>
        <w:t xml:space="preserve"> </w:t>
      </w:r>
      <w:r w:rsidR="00BB5CB8">
        <w:t>leveren</w:t>
      </w:r>
      <w:r>
        <w:t xml:space="preserve">. </w:t>
      </w:r>
      <w:r w:rsidR="00285477">
        <w:t>Ook</w:t>
      </w:r>
      <w:r w:rsidR="006D0864">
        <w:t xml:space="preserve"> hebben </w:t>
      </w:r>
      <w:r w:rsidR="00285477">
        <w:t xml:space="preserve">we </w:t>
      </w:r>
      <w:r w:rsidR="006D0864">
        <w:t xml:space="preserve">op verzoek afdelingen ondersteund bij het zoeken </w:t>
      </w:r>
      <w:r w:rsidR="00285477">
        <w:t xml:space="preserve">naar </w:t>
      </w:r>
      <w:r w:rsidR="006D0864">
        <w:t>actievelingen</w:t>
      </w:r>
      <w:r>
        <w:t xml:space="preserve"> en commissieleden. </w:t>
      </w:r>
      <w:r w:rsidR="00D656EA">
        <w:t xml:space="preserve">Tot slot hebben we de eerste stappen gezet om ons voor te bereiden op het geven van een leergang in het voorjaar van 2025 ter ondersteuning van het vinden van kandidaten voor de lijst van de </w:t>
      </w:r>
      <w:r w:rsidR="00BB5CB8">
        <w:t>g</w:t>
      </w:r>
      <w:r w:rsidR="00D656EA">
        <w:t xml:space="preserve">emeenteraadsverkiezingen. </w:t>
      </w:r>
    </w:p>
    <w:p w14:paraId="171A2306" w14:textId="3F3D75AE" w:rsidR="00285BF6" w:rsidRPr="00F44C3B" w:rsidRDefault="00285BF6" w:rsidP="00F44C3B">
      <w:pPr>
        <w:rPr>
          <w:b/>
          <w:bCs/>
        </w:rPr>
      </w:pPr>
    </w:p>
    <w:sectPr w:rsidR="00285BF6" w:rsidRPr="00F44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D104D"/>
    <w:multiLevelType w:val="hybridMultilevel"/>
    <w:tmpl w:val="1B6685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C3760A"/>
    <w:multiLevelType w:val="hybridMultilevel"/>
    <w:tmpl w:val="70AC09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A155554"/>
    <w:multiLevelType w:val="hybridMultilevel"/>
    <w:tmpl w:val="9A345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51B4261"/>
    <w:multiLevelType w:val="hybridMultilevel"/>
    <w:tmpl w:val="360240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B05234B"/>
    <w:multiLevelType w:val="hybridMultilevel"/>
    <w:tmpl w:val="42DEA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2FC38B2"/>
    <w:multiLevelType w:val="hybridMultilevel"/>
    <w:tmpl w:val="C97C56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7E1001E"/>
    <w:multiLevelType w:val="hybridMultilevel"/>
    <w:tmpl w:val="522E33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E024B7"/>
    <w:multiLevelType w:val="hybridMultilevel"/>
    <w:tmpl w:val="E9BA023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76BC5C84"/>
    <w:multiLevelType w:val="hybridMultilevel"/>
    <w:tmpl w:val="14E4C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54639545">
    <w:abstractNumId w:val="4"/>
  </w:num>
  <w:num w:numId="2" w16cid:durableId="1122193659">
    <w:abstractNumId w:val="0"/>
  </w:num>
  <w:num w:numId="3" w16cid:durableId="1859351340">
    <w:abstractNumId w:val="8"/>
  </w:num>
  <w:num w:numId="4" w16cid:durableId="1892110354">
    <w:abstractNumId w:val="2"/>
  </w:num>
  <w:num w:numId="5" w16cid:durableId="1600328210">
    <w:abstractNumId w:val="1"/>
  </w:num>
  <w:num w:numId="6" w16cid:durableId="2054579506">
    <w:abstractNumId w:val="6"/>
  </w:num>
  <w:num w:numId="7" w16cid:durableId="1942763239">
    <w:abstractNumId w:val="5"/>
  </w:num>
  <w:num w:numId="8" w16cid:durableId="1065762582">
    <w:abstractNumId w:val="3"/>
  </w:num>
  <w:num w:numId="9" w16cid:durableId="1130171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tTQzNjayNDc1NDJQ0lEKTi0uzszPAykwrQUAPbSt9ywAAAA="/>
  </w:docVars>
  <w:rsids>
    <w:rsidRoot w:val="008B104C"/>
    <w:rsid w:val="000A5E47"/>
    <w:rsid w:val="000F6640"/>
    <w:rsid w:val="00110065"/>
    <w:rsid w:val="001410FD"/>
    <w:rsid w:val="00147E66"/>
    <w:rsid w:val="00166D2D"/>
    <w:rsid w:val="0018586A"/>
    <w:rsid w:val="00194786"/>
    <w:rsid w:val="001A6CB8"/>
    <w:rsid w:val="001E5680"/>
    <w:rsid w:val="001E6589"/>
    <w:rsid w:val="001F2E64"/>
    <w:rsid w:val="00215635"/>
    <w:rsid w:val="00217CDE"/>
    <w:rsid w:val="00282894"/>
    <w:rsid w:val="00285477"/>
    <w:rsid w:val="00285BF6"/>
    <w:rsid w:val="002A12F8"/>
    <w:rsid w:val="00317A7C"/>
    <w:rsid w:val="00317CDB"/>
    <w:rsid w:val="00355F46"/>
    <w:rsid w:val="003709EC"/>
    <w:rsid w:val="003A3B8C"/>
    <w:rsid w:val="004544FC"/>
    <w:rsid w:val="00465EE6"/>
    <w:rsid w:val="004706FD"/>
    <w:rsid w:val="00491BD9"/>
    <w:rsid w:val="004A6217"/>
    <w:rsid w:val="004E2AA9"/>
    <w:rsid w:val="00552B05"/>
    <w:rsid w:val="00565064"/>
    <w:rsid w:val="005A63D0"/>
    <w:rsid w:val="005B25B6"/>
    <w:rsid w:val="005C6D1D"/>
    <w:rsid w:val="005E38F0"/>
    <w:rsid w:val="00601C33"/>
    <w:rsid w:val="006434EB"/>
    <w:rsid w:val="00675251"/>
    <w:rsid w:val="006D0864"/>
    <w:rsid w:val="006D2FBB"/>
    <w:rsid w:val="006F5E32"/>
    <w:rsid w:val="00734325"/>
    <w:rsid w:val="007601FB"/>
    <w:rsid w:val="00764223"/>
    <w:rsid w:val="007F0DEE"/>
    <w:rsid w:val="007F792D"/>
    <w:rsid w:val="008165DE"/>
    <w:rsid w:val="00817725"/>
    <w:rsid w:val="008319A3"/>
    <w:rsid w:val="008426CF"/>
    <w:rsid w:val="00854718"/>
    <w:rsid w:val="00871CCB"/>
    <w:rsid w:val="00885F1E"/>
    <w:rsid w:val="008A157F"/>
    <w:rsid w:val="008B104C"/>
    <w:rsid w:val="00951E35"/>
    <w:rsid w:val="0095690C"/>
    <w:rsid w:val="00966403"/>
    <w:rsid w:val="00981E99"/>
    <w:rsid w:val="00996116"/>
    <w:rsid w:val="009A1FD0"/>
    <w:rsid w:val="009A7CDF"/>
    <w:rsid w:val="009C5415"/>
    <w:rsid w:val="009D4F43"/>
    <w:rsid w:val="009F6B91"/>
    <w:rsid w:val="00A02B84"/>
    <w:rsid w:val="00A0649E"/>
    <w:rsid w:val="00A14C9E"/>
    <w:rsid w:val="00A369B8"/>
    <w:rsid w:val="00A70E96"/>
    <w:rsid w:val="00A77E24"/>
    <w:rsid w:val="00AF3796"/>
    <w:rsid w:val="00B13B5B"/>
    <w:rsid w:val="00B23FB8"/>
    <w:rsid w:val="00B45160"/>
    <w:rsid w:val="00B94408"/>
    <w:rsid w:val="00BB5CB8"/>
    <w:rsid w:val="00BC69CB"/>
    <w:rsid w:val="00C0226F"/>
    <w:rsid w:val="00C64194"/>
    <w:rsid w:val="00C67914"/>
    <w:rsid w:val="00CA2B97"/>
    <w:rsid w:val="00CA4EE3"/>
    <w:rsid w:val="00CB44B2"/>
    <w:rsid w:val="00CB5B69"/>
    <w:rsid w:val="00CD0197"/>
    <w:rsid w:val="00CD443B"/>
    <w:rsid w:val="00D04557"/>
    <w:rsid w:val="00D656EA"/>
    <w:rsid w:val="00DD5E3D"/>
    <w:rsid w:val="00E24F88"/>
    <w:rsid w:val="00E41917"/>
    <w:rsid w:val="00E56C64"/>
    <w:rsid w:val="00E9081C"/>
    <w:rsid w:val="00EB17EB"/>
    <w:rsid w:val="00EB3A6D"/>
    <w:rsid w:val="00F44C3B"/>
    <w:rsid w:val="00F82D6F"/>
    <w:rsid w:val="00F843AE"/>
    <w:rsid w:val="00FB585E"/>
    <w:rsid w:val="00FC7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6F45"/>
  <w15:chartTrackingRefBased/>
  <w15:docId w15:val="{A990080C-1F5C-415A-AE5A-85F6E4B3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4C"/>
    <w:pPr>
      <w:ind w:left="720"/>
      <w:contextualSpacing/>
    </w:pPr>
  </w:style>
  <w:style w:type="character" w:styleId="Hyperlink">
    <w:name w:val="Hyperlink"/>
    <w:basedOn w:val="DefaultParagraphFont"/>
    <w:uiPriority w:val="99"/>
    <w:unhideWhenUsed/>
    <w:rsid w:val="008B104C"/>
    <w:rPr>
      <w:color w:val="0563C1" w:themeColor="hyperlink"/>
      <w:u w:val="single"/>
    </w:rPr>
  </w:style>
  <w:style w:type="character" w:styleId="UnresolvedMention">
    <w:name w:val="Unresolved Mention"/>
    <w:basedOn w:val="DefaultParagraphFont"/>
    <w:uiPriority w:val="99"/>
    <w:semiHidden/>
    <w:unhideWhenUsed/>
    <w:rsid w:val="008B104C"/>
    <w:rPr>
      <w:color w:val="605E5C"/>
      <w:shd w:val="clear" w:color="auto" w:fill="E1DFDD"/>
    </w:rPr>
  </w:style>
  <w:style w:type="paragraph" w:styleId="Revision">
    <w:name w:val="Revision"/>
    <w:hidden/>
    <w:uiPriority w:val="99"/>
    <w:semiHidden/>
    <w:rsid w:val="00CD0197"/>
    <w:pPr>
      <w:spacing w:after="0" w:line="240" w:lineRule="auto"/>
    </w:pPr>
  </w:style>
  <w:style w:type="character" w:styleId="CommentReference">
    <w:name w:val="annotation reference"/>
    <w:basedOn w:val="DefaultParagraphFont"/>
    <w:uiPriority w:val="99"/>
    <w:semiHidden/>
    <w:unhideWhenUsed/>
    <w:rsid w:val="00817725"/>
    <w:rPr>
      <w:sz w:val="16"/>
      <w:szCs w:val="16"/>
    </w:rPr>
  </w:style>
  <w:style w:type="paragraph" w:styleId="CommentText">
    <w:name w:val="annotation text"/>
    <w:basedOn w:val="Normal"/>
    <w:link w:val="CommentTextChar"/>
    <w:uiPriority w:val="99"/>
    <w:unhideWhenUsed/>
    <w:rsid w:val="00817725"/>
    <w:pPr>
      <w:spacing w:line="240" w:lineRule="auto"/>
    </w:pPr>
    <w:rPr>
      <w:sz w:val="20"/>
      <w:szCs w:val="20"/>
    </w:rPr>
  </w:style>
  <w:style w:type="character" w:customStyle="1" w:styleId="CommentTextChar">
    <w:name w:val="Comment Text Char"/>
    <w:basedOn w:val="DefaultParagraphFont"/>
    <w:link w:val="CommentText"/>
    <w:uiPriority w:val="99"/>
    <w:rsid w:val="00817725"/>
    <w:rPr>
      <w:sz w:val="20"/>
      <w:szCs w:val="20"/>
    </w:rPr>
  </w:style>
  <w:style w:type="paragraph" w:styleId="CommentSubject">
    <w:name w:val="annotation subject"/>
    <w:basedOn w:val="CommentText"/>
    <w:next w:val="CommentText"/>
    <w:link w:val="CommentSubjectChar"/>
    <w:uiPriority w:val="99"/>
    <w:semiHidden/>
    <w:unhideWhenUsed/>
    <w:rsid w:val="00817725"/>
    <w:rPr>
      <w:b/>
      <w:bCs/>
    </w:rPr>
  </w:style>
  <w:style w:type="character" w:customStyle="1" w:styleId="CommentSubjectChar">
    <w:name w:val="Comment Subject Char"/>
    <w:basedOn w:val="CommentTextChar"/>
    <w:link w:val="CommentSubject"/>
    <w:uiPriority w:val="99"/>
    <w:semiHidden/>
    <w:rsid w:val="00817725"/>
    <w:rPr>
      <w:b/>
      <w:bCs/>
      <w:sz w:val="20"/>
      <w:szCs w:val="20"/>
    </w:rPr>
  </w:style>
  <w:style w:type="paragraph" w:styleId="BalloonText">
    <w:name w:val="Balloon Text"/>
    <w:basedOn w:val="Normal"/>
    <w:link w:val="BalloonTextChar"/>
    <w:uiPriority w:val="99"/>
    <w:semiHidden/>
    <w:unhideWhenUsed/>
    <w:rsid w:val="00BB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97EA-FA2D-4DAA-A351-6FD8A5BF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Zeelen</dc:creator>
  <cp:keywords/>
  <dc:description/>
  <cp:lastModifiedBy>Zeelen, Annemiek</cp:lastModifiedBy>
  <cp:revision>2</cp:revision>
  <dcterms:created xsi:type="dcterms:W3CDTF">2025-03-15T12:48:00Z</dcterms:created>
  <dcterms:modified xsi:type="dcterms:W3CDTF">2025-03-15T12:48:00Z</dcterms:modified>
</cp:coreProperties>
</file>